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a3"/>
        <w:tblpPr w:bottomFromText="0" w:horzAnchor="margin" w:leftFromText="180" w:rightFromText="180" w:tblpX="0" w:tblpY="930" w:topFromText="0" w:vertAnchor="margin"/>
        <w:tblW w:w="9355" w:type="dxa"/>
        <w:jc w:val="left"/>
        <w:tblInd w:w="108" w:type="dxa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88"/>
        <w:gridCol w:w="1135"/>
        <w:gridCol w:w="4890"/>
        <w:gridCol w:w="2340"/>
      </w:tblGrid>
      <w:tr>
        <w:trPr/>
        <w:tc>
          <w:tcPr>
            <w:tcW w:w="98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right="33" w:hanging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13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489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234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Примечание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98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0" w:right="33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3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13.04</w:t>
            </w:r>
          </w:p>
        </w:tc>
        <w:tc>
          <w:tcPr>
            <w:tcW w:w="4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Презентация и публичные выступления</w:t>
            </w:r>
          </w:p>
        </w:tc>
        <w:tc>
          <w:tcPr>
            <w:tcW w:w="234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Start w:id="1" w:name="_GoBack"/>
            <w:bookmarkEnd w:id="1"/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0" w:right="33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3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14.04</w:t>
            </w:r>
          </w:p>
        </w:tc>
        <w:tc>
          <w:tcPr>
            <w:tcW w:w="4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Выработка и утверждение тем статей. Работа над исследовательской работой</w:t>
            </w:r>
          </w:p>
        </w:tc>
        <w:tc>
          <w:tcPr>
            <w:tcW w:w="234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0" w:right="33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3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16.04</w:t>
            </w:r>
          </w:p>
        </w:tc>
        <w:tc>
          <w:tcPr>
            <w:tcW w:w="4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Сбор данных</w:t>
            </w:r>
          </w:p>
        </w:tc>
        <w:tc>
          <w:tcPr>
            <w:tcW w:w="234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0" w:right="33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3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17.04</w:t>
            </w:r>
          </w:p>
        </w:tc>
        <w:tc>
          <w:tcPr>
            <w:tcW w:w="4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Сбор данных</w:t>
            </w:r>
          </w:p>
        </w:tc>
        <w:tc>
          <w:tcPr>
            <w:tcW w:w="234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0" w:right="33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3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20.04</w:t>
            </w:r>
          </w:p>
        </w:tc>
        <w:tc>
          <w:tcPr>
            <w:tcW w:w="4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Работа над исследовательской работой. Поисковая деятельность</w:t>
            </w:r>
          </w:p>
        </w:tc>
        <w:tc>
          <w:tcPr>
            <w:tcW w:w="234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0" w:right="33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3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21.04</w:t>
            </w:r>
          </w:p>
        </w:tc>
        <w:tc>
          <w:tcPr>
            <w:tcW w:w="4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Поисковая деятельность</w:t>
            </w:r>
          </w:p>
        </w:tc>
        <w:tc>
          <w:tcPr>
            <w:tcW w:w="234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0" w:right="33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3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23.04</w:t>
            </w:r>
          </w:p>
        </w:tc>
        <w:tc>
          <w:tcPr>
            <w:tcW w:w="4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Сбор данных</w:t>
            </w:r>
          </w:p>
        </w:tc>
        <w:tc>
          <w:tcPr>
            <w:tcW w:w="234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0" w:right="33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3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24.04</w:t>
            </w:r>
          </w:p>
        </w:tc>
        <w:tc>
          <w:tcPr>
            <w:tcW w:w="4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Сбор данных</w:t>
            </w:r>
          </w:p>
        </w:tc>
        <w:tc>
          <w:tcPr>
            <w:tcW w:w="234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0" w:right="33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3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27.04</w:t>
            </w:r>
          </w:p>
        </w:tc>
        <w:tc>
          <w:tcPr>
            <w:tcW w:w="4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Поисковая деятельность</w:t>
            </w:r>
          </w:p>
        </w:tc>
        <w:tc>
          <w:tcPr>
            <w:tcW w:w="234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0" w:right="33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3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28.04</w:t>
            </w:r>
          </w:p>
        </w:tc>
        <w:tc>
          <w:tcPr>
            <w:tcW w:w="4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Сбор данных</w:t>
            </w:r>
          </w:p>
        </w:tc>
        <w:tc>
          <w:tcPr>
            <w:tcW w:w="234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0" w:right="33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3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12.05</w:t>
            </w:r>
          </w:p>
        </w:tc>
        <w:tc>
          <w:tcPr>
            <w:tcW w:w="4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Поисковая деятельность. Работа над оформлением</w:t>
            </w:r>
          </w:p>
        </w:tc>
        <w:tc>
          <w:tcPr>
            <w:tcW w:w="234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0" w:right="33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3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15.05</w:t>
            </w:r>
          </w:p>
        </w:tc>
        <w:tc>
          <w:tcPr>
            <w:tcW w:w="4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Работа над оформлением. Презентация и публичные выступления</w:t>
            </w:r>
          </w:p>
        </w:tc>
        <w:tc>
          <w:tcPr>
            <w:tcW w:w="234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0" w:right="33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3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18.05</w:t>
            </w:r>
          </w:p>
        </w:tc>
        <w:tc>
          <w:tcPr>
            <w:tcW w:w="4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Сбор данных</w:t>
            </w:r>
          </w:p>
        </w:tc>
        <w:tc>
          <w:tcPr>
            <w:tcW w:w="234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0" w:right="33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3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19.05</w:t>
            </w:r>
          </w:p>
        </w:tc>
        <w:tc>
          <w:tcPr>
            <w:tcW w:w="4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Сбор данных</w:t>
            </w:r>
          </w:p>
        </w:tc>
        <w:tc>
          <w:tcPr>
            <w:tcW w:w="234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right="33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113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21.05</w:t>
            </w:r>
          </w:p>
        </w:tc>
        <w:tc>
          <w:tcPr>
            <w:tcW w:w="4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Презентация и публичные выступления</w:t>
            </w:r>
          </w:p>
        </w:tc>
        <w:tc>
          <w:tcPr>
            <w:tcW w:w="234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88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ind w:right="33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113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22.05</w:t>
            </w:r>
          </w:p>
        </w:tc>
        <w:tc>
          <w:tcPr>
            <w:tcW w:w="4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Презентация и публичные выступления</w:t>
            </w:r>
          </w:p>
        </w:tc>
        <w:tc>
          <w:tcPr>
            <w:tcW w:w="234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70" w:hRule="atLeast"/>
        </w:trPr>
        <w:tc>
          <w:tcPr>
            <w:tcW w:w="988" w:type="dxa"/>
            <w:tcBorders/>
            <w:shd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0" w:right="33" w:hanging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135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25.05</w:t>
            </w:r>
          </w:p>
        </w:tc>
        <w:tc>
          <w:tcPr>
            <w:tcW w:w="4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Презентация и публичные выступления</w:t>
            </w:r>
          </w:p>
        </w:tc>
        <w:tc>
          <w:tcPr>
            <w:tcW w:w="234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sectPr>
      <w:headerReference w:type="default" r:id="rId2"/>
      <w:type w:val="nextPage"/>
      <w:pgSz w:w="11906" w:h="16838"/>
      <w:pgMar w:left="1701" w:right="850" w:header="1134" w:top="5115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40"/>
      <w:jc w:val="center"/>
      <w:rPr/>
    </w:pPr>
    <w:r>
      <w:rPr>
        <w:rFonts w:cs="Calibri" w:ascii="Times New Roman" w:hAnsi="Times New Roman"/>
        <w:b/>
        <w:sz w:val="28"/>
        <w:szCs w:val="28"/>
      </w:rPr>
      <w:tab/>
      <w:tab/>
      <w:tab/>
      <w:tab/>
      <w:tab/>
    </w:r>
    <w:bookmarkStart w:id="2" w:name="__DdeLink__472_657157256"/>
    <w:r>
      <w:rPr>
        <w:rFonts w:cs="Calibri" w:ascii="Times New Roman" w:hAnsi="Times New Roman"/>
        <w:b/>
        <w:sz w:val="28"/>
        <w:szCs w:val="28"/>
      </w:rPr>
      <w:t xml:space="preserve">ПРИНЯТО </w:t>
    </w:r>
  </w:p>
  <w:p>
    <w:pPr>
      <w:pStyle w:val="Normal"/>
      <w:spacing w:lineRule="auto" w:line="240"/>
      <w:jc w:val="right"/>
      <w:rPr>
        <w:rFonts w:ascii="Times New Roman" w:hAnsi="Times New Roman"/>
        <w:b/>
        <w:b/>
        <w:sz w:val="28"/>
        <w:szCs w:val="28"/>
      </w:rPr>
    </w:pPr>
    <w:r>
      <w:rPr>
        <w:rFonts w:ascii="Times New Roman" w:hAnsi="Times New Roman"/>
        <w:b/>
        <w:sz w:val="28"/>
        <w:szCs w:val="28"/>
      </w:rPr>
      <w:t>на методическом совете № 3</w:t>
    </w:r>
  </w:p>
  <w:p>
    <w:pPr>
      <w:pStyle w:val="Normal"/>
      <w:spacing w:lineRule="auto" w:line="240"/>
      <w:jc w:val="center"/>
      <w:rPr>
        <w:rFonts w:ascii="Times New Roman" w:hAnsi="Times New Roman"/>
        <w:b/>
        <w:b/>
        <w:sz w:val="28"/>
        <w:szCs w:val="28"/>
      </w:rPr>
    </w:pPr>
    <w:r>
      <w:rPr>
        <w:rFonts w:ascii="Times New Roman" w:hAnsi="Times New Roman"/>
        <w:b/>
        <w:sz w:val="28"/>
        <w:szCs w:val="28"/>
      </w:rPr>
      <w:t xml:space="preserve">                                                                                               </w:t>
    </w:r>
    <w:r>
      <w:rPr>
        <w:rFonts w:ascii="Times New Roman" w:hAnsi="Times New Roman"/>
        <w:b/>
        <w:sz w:val="28"/>
        <w:szCs w:val="28"/>
      </w:rPr>
      <w:tab/>
      <w:t>13.04. 2020 года</w:t>
    </w:r>
  </w:p>
  <w:p>
    <w:pPr>
      <w:pStyle w:val="Normal"/>
      <w:spacing w:lineRule="auto" w:line="240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</w:r>
  </w:p>
  <w:p>
    <w:pPr>
      <w:pStyle w:val="Normal"/>
      <w:spacing w:lineRule="auto" w:line="240"/>
      <w:jc w:val="center"/>
      <w:rPr>
        <w:rFonts w:ascii="Times New Roman" w:hAnsi="Times New Roman" w:cs="Arial"/>
        <w:b/>
        <w:b/>
        <w:sz w:val="28"/>
        <w:szCs w:val="28"/>
      </w:rPr>
    </w:pPr>
    <w:r>
      <w:rPr>
        <w:rFonts w:cs="Arial" w:ascii="Times New Roman" w:hAnsi="Times New Roman"/>
        <w:b/>
        <w:sz w:val="28"/>
        <w:szCs w:val="28"/>
      </w:rPr>
      <w:t>Календарно-тематическое планирование</w:t>
    </w:r>
  </w:p>
  <w:p>
    <w:pPr>
      <w:pStyle w:val="Normal"/>
      <w:spacing w:lineRule="auto" w:line="240" w:before="0" w:after="0"/>
      <w:ind w:left="0" w:right="0" w:hanging="0"/>
      <w:jc w:val="center"/>
      <w:rPr>
        <w:rFonts w:ascii="Times New Roman" w:hAnsi="Times New Roman" w:cs="Times New Roman"/>
        <w:b/>
        <w:b/>
        <w:bCs/>
        <w:sz w:val="28"/>
        <w:szCs w:val="28"/>
        <w:lang w:val="ru-RU"/>
      </w:rPr>
    </w:pPr>
    <w:bookmarkEnd w:id="2"/>
    <w:r>
      <w:rPr>
        <w:rFonts w:cs="Times New Roman" w:ascii="Times New Roman" w:hAnsi="Times New Roman"/>
        <w:b/>
        <w:bCs/>
        <w:sz w:val="28"/>
        <w:szCs w:val="28"/>
        <w:lang w:val="ru-RU"/>
      </w:rPr>
      <w:t>с использованием различных образовательных технологий, позволяющих обеспечить взаимодействие обучающихся и педагогических работников опосредованно (на расстоянии)</w:t>
    </w:r>
  </w:p>
  <w:p>
    <w:pPr>
      <w:pStyle w:val="Normal"/>
      <w:spacing w:lineRule="auto" w:line="240" w:before="0" w:after="0"/>
      <w:ind w:left="0" w:right="0" w:hanging="0"/>
      <w:jc w:val="center"/>
      <w:rPr>
        <w:rFonts w:ascii="Times New Roman" w:hAnsi="Times New Roman" w:cs="Times New Roman"/>
        <w:b/>
        <w:b/>
        <w:bCs/>
        <w:sz w:val="28"/>
        <w:szCs w:val="28"/>
        <w:lang w:val="ru-RU"/>
      </w:rPr>
    </w:pPr>
    <w:r>
      <w:rPr>
        <w:rFonts w:cs="Times New Roman" w:ascii="Times New Roman" w:hAnsi="Times New Roman"/>
        <w:b/>
        <w:bCs/>
        <w:sz w:val="28"/>
        <w:szCs w:val="28"/>
        <w:lang w:val="ru-RU"/>
      </w:rPr>
      <w:t>«</w:t>
    </w:r>
    <w:r>
      <w:rPr>
        <w:rFonts w:cs="Times New Roman" w:ascii="Times New Roman" w:hAnsi="Times New Roman"/>
        <w:b/>
        <w:bCs/>
        <w:sz w:val="28"/>
        <w:szCs w:val="28"/>
        <w:lang w:val="ru-RU"/>
      </w:rPr>
      <w:t>Я - исследователь</w:t>
    </w:r>
    <w:r>
      <w:rPr>
        <w:rFonts w:cs="Times New Roman" w:ascii="Times New Roman" w:hAnsi="Times New Roman"/>
        <w:b/>
        <w:bCs/>
        <w:sz w:val="28"/>
        <w:szCs w:val="28"/>
        <w:lang w:val="ru-RU"/>
      </w:rPr>
      <w:t>»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e62962"/>
    <w:pPr>
      <w:spacing w:before="0" w:after="160"/>
      <w:ind w:left="720" w:hanging="0"/>
      <w:contextualSpacing/>
    </w:pPr>
    <w:rPr/>
  </w:style>
  <w:style w:type="paragraph" w:styleId="Style19">
    <w:name w:val="Верхний колонтитул"/>
    <w:basedOn w:val="Normal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e62962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LibreOffice/5.0.4.2$Windows_x86 LibreOffice_project/2b9802c1994aa0b7dc6079e128979269cf95bc78</Application>
  <Paragraphs>61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2020-05-12T11:14:00Z</dcterms:created>
  <dc:creator>AF</dc:creator>
  <dc:language>ru-RU</dc:language>
  <dcterms:modified xsi:type="dcterms:W3CDTF">2020-06-11T12:13:29Z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